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11" w:rsidRDefault="009D2B8F">
      <w:pPr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34"/>
          <w:szCs w:val="3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-942332</wp:posOffset>
            </wp:positionH>
            <wp:positionV relativeFrom="paragraph">
              <wp:posOffset>-221326</wp:posOffset>
            </wp:positionV>
            <wp:extent cx="7088692" cy="9856519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094" t="8186" r="24562" b="4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8694" cy="9856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7F11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br w:type="page"/>
      </w:r>
    </w:p>
    <w:p w:rsidR="00ED7F11" w:rsidRPr="00ED7F11" w:rsidRDefault="00ED7F11" w:rsidP="00ED7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ED7F11" w:rsidRPr="00ED7F11" w:rsidRDefault="00ED7F11" w:rsidP="00ED7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proofErr w:type="gram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внутрипредметных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пр</w:t>
      </w:r>
      <w:proofErr w:type="gram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химии: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реализации возможностей для саморазвития и формирования культуры личности, её общей и функциональной грамотности;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формировании </w:t>
      </w:r>
      <w:proofErr w:type="spell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</w:t>
      </w: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-научной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грамотности </w:t>
      </w:r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формированию ценностного отношения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</w:t>
      </w: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научным знаниям, к природе, к человеку, вносит свой вклад в экологическое образование </w:t>
      </w:r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Курс химии на уровне основного общего образования ориентирован на освоение </w:t>
      </w:r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атомно</w:t>
      </w: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-молекулярного учения как основы всего естествознания;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Периодического закона Д. И. Менделеева как основного закона химии;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–  учения о строении атома и химической связи;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представлений об электролитической диссоциации веществ в растворах.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</w:t>
      </w:r>
      <w:proofErr w:type="gramEnd"/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химии на уровне основного общего образования </w:t>
      </w:r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приобрели такие цели, как: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направленность обучения на систематическое приобщение обучающихся к самостоятельной познавательной деятельности, научным </w:t>
      </w: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методам познания, формирующим мотивацию и развитие способностей к химии;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обеспечение условий, способствующих приобретению </w:t>
      </w:r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формирование общей функциональной и </w:t>
      </w:r>
      <w:proofErr w:type="spellStart"/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spellEnd"/>
      <w:proofErr w:type="gram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неделю).‌‌</w:t>
      </w:r>
    </w:p>
    <w:p w:rsid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ОБУЧЕНИЯ</w:t>
      </w:r>
    </w:p>
    <w:p w:rsid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КЛАСС</w:t>
      </w:r>
    </w:p>
    <w:p w:rsid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Первоначальные химические понятия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и химические явления. Химическая реакция и её признаки. Закон сохранения массы веществ. Химические уравнения. </w:t>
      </w: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Классификация химических реакций (соединения, разложения, замещения, обмена).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Химический эксперимент</w:t>
      </w:r>
      <w:r w:rsidRPr="00ED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шаростержневых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Важнейшие представители неорганических веществ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</w:t>
      </w:r>
      <w:proofErr w:type="spell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аллотропная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модификация кислорода.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Тепловой эффект химической реакции, термохимические уравнения, экз</w:t>
      </w:r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Молярный объём газов. Расчёты по химическим уравнениям.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солеобразующие</w:t>
      </w:r>
      <w:proofErr w:type="gram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(основные, кислотные, </w:t>
      </w:r>
      <w:proofErr w:type="spell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амфотерные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несолеобразующие. Номенклатура оксидов. Физические и химические свойства оксидов. Получение оксидов.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Соли. Номенклатура солей. Физические и химические свойства солей. Получение солей.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Генетическая связь между классами неорганических соединений.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Химический эксперимент</w:t>
      </w:r>
      <w:r w:rsidRPr="00ED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решение экспериментальных задач по теме «Важнейшие классы неорганических соединений».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амфотерные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оксиды и </w:t>
      </w:r>
      <w:proofErr w:type="spell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гидроксиды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длиннопериодная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Закономерности изменения радиуса атомов химических элементов, металлических и неметаллических свойств по группам и периодам.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Химическая связь. Ковалентная (полярная и неполярная) связь. </w:t>
      </w:r>
      <w:proofErr w:type="spell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Электроотрицательность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химических элементов. Ионная связь.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Степень окисления. Окислительно</w:t>
      </w: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-восстановительные реакции. Процессы окисления и восстановления. Окислители и восстановители.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Химический эксперимент</w:t>
      </w:r>
      <w:r w:rsidRPr="00ED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7F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Межпредметные</w:t>
      </w:r>
      <w:proofErr w:type="spellEnd"/>
      <w:r w:rsidRPr="00ED7F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связи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proofErr w:type="spell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при изучении химии в 8 классе осуществляется через использование как общих </w:t>
      </w:r>
      <w:proofErr w:type="spellStart"/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</w:t>
      </w: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научных</w:t>
      </w:r>
      <w:proofErr w:type="spellEnd"/>
      <w:proofErr w:type="gram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понятий, так и понятий, являющихся системными для отдельных предметов </w:t>
      </w:r>
      <w:proofErr w:type="spell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</w:t>
      </w: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-научного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цикла.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</w:t>
      </w:r>
      <w:proofErr w:type="spell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</w:t>
      </w: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научные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Биология: фотосинтез, дыхание, биосфера.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КЛАСС</w:t>
      </w:r>
    </w:p>
    <w:p w:rsid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Вещество и химическая реакция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эндотермические реакции, термохимические уравнения.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</w:t>
      </w: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влияющие на скорость химической реакции и положение химического равновесия.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</w:t>
      </w: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-восстановительных реакций с использованием метода электронного баланса.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электролитической диссоциации. Электролиты и </w:t>
      </w:r>
      <w:proofErr w:type="spell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неэлектролиты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</w:t>
      </w:r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ио</w:t>
      </w:r>
      <w:proofErr w:type="gram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Химический эксперимент</w:t>
      </w:r>
      <w:r w:rsidRPr="00ED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Неметаллы и их соединения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Хлороводород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хлороводорода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организм человека. Важнейшие хлориды и их нахождение в природе.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характеристика элементов </w:t>
      </w:r>
      <w:proofErr w:type="spellStart"/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VI</w:t>
      </w:r>
      <w:proofErr w:type="gram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А-группы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строения атомов, характерные степени окисления. Строение и физические свойства простых веществ – кислорода и серы. </w:t>
      </w:r>
      <w:proofErr w:type="spell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Аллотропные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</w:t>
      </w: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характеристика элементов </w:t>
      </w:r>
      <w:proofErr w:type="spellStart"/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proofErr w:type="gram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А-группы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</w:t>
      </w:r>
      <w:proofErr w:type="spell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аллотропные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характеристика элементов </w:t>
      </w:r>
      <w:proofErr w:type="spellStart"/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IV</w:t>
      </w:r>
      <w:proofErr w:type="gram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А-группы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строения атомов, характерные степени окисления. Углерод, </w:t>
      </w:r>
      <w:proofErr w:type="spell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аллотропные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карбонат-ионы</w:t>
      </w:r>
      <w:proofErr w:type="spellEnd"/>
      <w:proofErr w:type="gram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карбонатов в быту, медицине, промышленности и сельском хозяйстве.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Химический эксперимент</w:t>
      </w:r>
      <w:r w:rsidRPr="00ED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образцов неорганических веществ, свойств соляной кислоты, проведение качественных реакций на </w:t>
      </w:r>
      <w:proofErr w:type="spell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хлорид-ионы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</w:t>
      </w: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spellStart"/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силикат-ионы</w:t>
      </w:r>
      <w:proofErr w:type="spellEnd"/>
      <w:proofErr w:type="gram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Металлы и их соединения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proofErr w:type="spell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гидроксиды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натрия и калия. Применение щелочных металлов и их соединений.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</w:t>
      </w:r>
      <w:proofErr w:type="spell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гидроксид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соли). Жёсткость воды и способы её устранения.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</w:t>
      </w:r>
      <w:proofErr w:type="spell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Амфотерные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 оксида и гидроксида алюминия.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</w:t>
      </w:r>
      <w:proofErr w:type="spell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гидроксиды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соли железа (II) и железа (III), их состав, свойства и получение.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Химический эксперимент</w:t>
      </w:r>
      <w:r w:rsidRPr="00ED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(III), меди (II), наблюдение и описание процессов</w:t>
      </w:r>
      <w:proofErr w:type="gram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окрашивания пламени ионами натрия, калия и кальция (возможно использование видеоматериалов), исследование </w:t>
      </w:r>
      <w:proofErr w:type="spell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амфотерных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Химия и окружающая среда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Химический эксперимент: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образцов материалов (стекло, сплавы металлов, полимерные материалы).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7F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Межпредметные</w:t>
      </w:r>
      <w:proofErr w:type="spellEnd"/>
      <w:r w:rsidRPr="00ED7F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связи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proofErr w:type="spell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при изучении химии в 9 классе осуществляется через использование как общих </w:t>
      </w:r>
      <w:proofErr w:type="spellStart"/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естественно-научных</w:t>
      </w:r>
      <w:proofErr w:type="spellEnd"/>
      <w:proofErr w:type="gram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понятий, так и понятий, являющихся системными для отдельных предметов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</w:t>
      </w: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-научного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цикла.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</w:t>
      </w:r>
      <w:proofErr w:type="spell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естественно-научные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  <w:proofErr w:type="gramEnd"/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социокультурными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</w:t>
      </w: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патриотического воспитания</w:t>
      </w: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</w:t>
      </w: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гражданского воспитания: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исследовательской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с учётом осознания последствий поступков;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</w:t>
      </w: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ценности научного познания</w:t>
      </w: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к обучению и познанию, любознательность, готовность и способность к самообразованию, проектной и исследовательской </w:t>
      </w: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деятельности, к осознанному выбору направленности и уровня обучения в дальнейшем;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138318759"/>
      <w:bookmarkEnd w:id="0"/>
      <w:r w:rsidRPr="00ED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4)</w:t>
      </w: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формирования культуры здоровья</w:t>
      </w: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5)</w:t>
      </w: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трудового воспитания: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6)</w:t>
      </w: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экологического воспитания: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</w:t>
      </w:r>
    </w:p>
    <w:p w:rsid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естественно-научных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  <w:proofErr w:type="gramEnd"/>
    </w:p>
    <w:p w:rsid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универсальные учебные действия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Базовые логические действия: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изучаемых процессах и явлениях.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Базовые исследовательские действия</w:t>
      </w: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информацией: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Коммуникативные универсальные учебные действия: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универсальные учебные действия:</w:t>
      </w: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" w:name="_Toc138318760"/>
      <w:bookmarkStart w:id="2" w:name="_Toc134720971"/>
      <w:bookmarkEnd w:id="1"/>
      <w:bookmarkEnd w:id="2"/>
      <w:proofErr w:type="gramEnd"/>
    </w:p>
    <w:p w:rsid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</w:t>
      </w:r>
    </w:p>
    <w:p w:rsid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  <w:proofErr w:type="gramEnd"/>
    </w:p>
    <w:p w:rsid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 в</w:t>
      </w:r>
      <w:r w:rsidRPr="00ED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 классе</w:t>
      </w: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предметные результаты на базовом уровне должны отражать </w:t>
      </w:r>
      <w:proofErr w:type="spell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 умений:</w:t>
      </w:r>
    </w:p>
    <w:p w:rsidR="00ED7F11" w:rsidRPr="00ED7F11" w:rsidRDefault="00ED7F11" w:rsidP="00ED7F1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электроотрицательность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эндотермические реакции, тепловой </w:t>
      </w:r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 реакции, ядро атома, электронный слой атома, атомная </w:t>
      </w:r>
      <w:proofErr w:type="spell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орбиталь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ED7F11" w:rsidRPr="00ED7F11" w:rsidRDefault="00ED7F11" w:rsidP="00ED7F1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D7F11" w:rsidRPr="00ED7F11" w:rsidRDefault="00ED7F11" w:rsidP="00ED7F1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химическую символику для составления формул веществ и уравнений химических реакций;</w:t>
      </w:r>
    </w:p>
    <w:p w:rsidR="00ED7F11" w:rsidRPr="00ED7F11" w:rsidRDefault="00ED7F11" w:rsidP="00ED7F1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ED7F11" w:rsidRPr="00ED7F11" w:rsidRDefault="00ED7F11" w:rsidP="00ED7F1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-молекулярного учения, закона Авогадро;</w:t>
      </w:r>
    </w:p>
    <w:p w:rsidR="00ED7F11" w:rsidRPr="00ED7F11" w:rsidRDefault="00ED7F11" w:rsidP="00ED7F1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Б-группа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ED7F11" w:rsidRPr="00ED7F11" w:rsidRDefault="00ED7F11" w:rsidP="00ED7F1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ED7F11" w:rsidRPr="00ED7F11" w:rsidRDefault="00ED7F11" w:rsidP="00ED7F1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ED7F11" w:rsidRPr="00ED7F11" w:rsidRDefault="00ED7F11" w:rsidP="00ED7F1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ED7F11" w:rsidRPr="00ED7F11" w:rsidRDefault="00ED7F11" w:rsidP="00ED7F1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ED7F11" w:rsidRPr="00ED7F11" w:rsidRDefault="00ED7F11" w:rsidP="00ED7F1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</w:t>
      </w: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следственных связей – для изучения свойств веществ и химических реакций, </w:t>
      </w:r>
      <w:proofErr w:type="spell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естественно-научные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познания – наблюдение, измерение, моделирование, эксперимент (реальный и мысленный);</w:t>
      </w:r>
      <w:proofErr w:type="gramEnd"/>
    </w:p>
    <w:p w:rsidR="00ED7F11" w:rsidRPr="00ED7F11" w:rsidRDefault="00ED7F11" w:rsidP="00ED7F1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</w:t>
      </w: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F11" w:rsidRPr="00ED7F11" w:rsidRDefault="00ED7F11" w:rsidP="00ED7F1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 в</w:t>
      </w:r>
      <w:r w:rsidRPr="00ED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 классе</w:t>
      </w: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предметные результаты на базовом уровне должны отражать </w:t>
      </w:r>
      <w:proofErr w:type="spell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 умений:</w:t>
      </w:r>
    </w:p>
    <w:p w:rsidR="00ED7F11" w:rsidRPr="00ED7F11" w:rsidRDefault="00ED7F11" w:rsidP="00ED7F1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электроотрицательность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неэлектролиты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ED7F11" w:rsidRPr="00ED7F11" w:rsidRDefault="00ED7F11" w:rsidP="00ED7F1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D7F11" w:rsidRPr="00ED7F11" w:rsidRDefault="00ED7F11" w:rsidP="00ED7F1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химическую символику для составления формул веществ и уравнений химических реакций;</w:t>
      </w:r>
    </w:p>
    <w:p w:rsidR="00ED7F11" w:rsidRPr="00ED7F11" w:rsidRDefault="00ED7F11" w:rsidP="00ED7F1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ED7F11" w:rsidRPr="00ED7F11" w:rsidRDefault="00ED7F11" w:rsidP="00ED7F1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Б-группа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ED7F11" w:rsidRPr="00ED7F11" w:rsidRDefault="00ED7F11" w:rsidP="00ED7F1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ED7F11" w:rsidRPr="00ED7F11" w:rsidRDefault="00ED7F11" w:rsidP="00ED7F1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ED7F11" w:rsidRPr="00ED7F11" w:rsidRDefault="00ED7F11" w:rsidP="00ED7F1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ED7F11" w:rsidRPr="00ED7F11" w:rsidRDefault="00ED7F11" w:rsidP="00ED7F1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ED7F11" w:rsidRPr="00ED7F11" w:rsidRDefault="00ED7F11" w:rsidP="00ED7F1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ED7F11" w:rsidRPr="00ED7F11" w:rsidRDefault="00ED7F11" w:rsidP="00ED7F1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ED7F11" w:rsidRPr="00ED7F11" w:rsidRDefault="00ED7F11" w:rsidP="00ED7F1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ED7F11" w:rsidRPr="00ED7F11" w:rsidRDefault="00ED7F11" w:rsidP="00ED7F1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</w:t>
      </w:r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гидроксид-ионы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катионы аммония и ионы изученных металлов, присутствующие в водных растворах неорганических веществ;</w:t>
      </w:r>
    </w:p>
    <w:p w:rsidR="00ED7F11" w:rsidRPr="00ED7F11" w:rsidRDefault="00ED7F11" w:rsidP="00ED7F1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естественно-научные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познания – наблюдение, измерение, моделирование, эксперимент (реальный и мысленный).</w:t>
      </w:r>
      <w:proofErr w:type="gramEnd"/>
    </w:p>
    <w:p w:rsidR="00ED7F11" w:rsidRDefault="00ED7F11" w:rsidP="00ED7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sectPr w:rsidR="00ED7F11" w:rsidSect="009D2B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7F11" w:rsidRDefault="00ED7F11" w:rsidP="00ED7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ED7F11" w:rsidRPr="00ED7F11" w:rsidRDefault="00ED7F11" w:rsidP="00ED7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ТЕМАТИЧЕСКОЕ ПЛАНИРОВАНИЕ</w:t>
      </w:r>
    </w:p>
    <w:p w:rsidR="00ED7F11" w:rsidRPr="00ED7F11" w:rsidRDefault="00ED7F11" w:rsidP="00ED7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8 КЛАСС</w:t>
      </w:r>
    </w:p>
    <w:tbl>
      <w:tblPr>
        <w:tblW w:w="1530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"/>
        <w:gridCol w:w="5819"/>
        <w:gridCol w:w="1276"/>
        <w:gridCol w:w="1689"/>
        <w:gridCol w:w="1755"/>
        <w:gridCol w:w="4290"/>
      </w:tblGrid>
      <w:tr w:rsidR="00ED7F11" w:rsidRPr="00ED7F11" w:rsidTr="00ED7F11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ED7F11" w:rsidRPr="00ED7F11" w:rsidRDefault="00ED7F11" w:rsidP="00ED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789" w:type="dxa"/>
            <w:vMerge w:val="restart"/>
            <w:hideMark/>
          </w:tcPr>
          <w:p w:rsidR="00ED7F11" w:rsidRPr="00ED7F11" w:rsidRDefault="00ED7F11" w:rsidP="00ED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4690" w:type="dxa"/>
            <w:gridSpan w:val="3"/>
            <w:hideMark/>
          </w:tcPr>
          <w:p w:rsidR="00ED7F11" w:rsidRPr="00ED7F11" w:rsidRDefault="00ED7F11" w:rsidP="00ED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4245" w:type="dxa"/>
            <w:vMerge w:val="restart"/>
            <w:hideMark/>
          </w:tcPr>
          <w:p w:rsidR="00ED7F11" w:rsidRPr="00ED7F11" w:rsidRDefault="00ED7F11" w:rsidP="00ED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(цифровые) образовательные ресурсы</w:t>
            </w:r>
          </w:p>
        </w:tc>
      </w:tr>
      <w:tr w:rsidR="00ED7F11" w:rsidRPr="00ED7F11" w:rsidTr="00ED7F11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D7F11" w:rsidRPr="00ED7F11" w:rsidRDefault="00ED7F11" w:rsidP="00ED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9" w:type="dxa"/>
            <w:vMerge/>
            <w:vAlign w:val="center"/>
            <w:hideMark/>
          </w:tcPr>
          <w:p w:rsidR="00ED7F11" w:rsidRPr="00ED7F11" w:rsidRDefault="00ED7F11" w:rsidP="00ED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59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725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4245" w:type="dxa"/>
            <w:vMerge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7F11" w:rsidRPr="00ED7F11" w:rsidTr="00ED7F11">
        <w:trPr>
          <w:tblCellSpacing w:w="15" w:type="dxa"/>
        </w:trPr>
        <w:tc>
          <w:tcPr>
            <w:tcW w:w="15242" w:type="dxa"/>
            <w:gridSpan w:val="6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</w:t>
            </w: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7F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Первоначальные химические понятия</w:t>
            </w:r>
          </w:p>
        </w:tc>
      </w:tr>
      <w:tr w:rsidR="00ED7F11" w:rsidRPr="00ED7F11" w:rsidTr="00ED7F11">
        <w:trPr>
          <w:tblCellSpacing w:w="15" w:type="dxa"/>
        </w:trPr>
        <w:tc>
          <w:tcPr>
            <w:tcW w:w="0" w:type="auto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789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1246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59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45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6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https://m.edsoo.ru/7f41837c</w:t>
              </w:r>
            </w:hyperlink>
          </w:p>
        </w:tc>
      </w:tr>
      <w:tr w:rsidR="00ED7F11" w:rsidRPr="00ED7F11" w:rsidTr="00ED7F11">
        <w:trPr>
          <w:tblCellSpacing w:w="15" w:type="dxa"/>
        </w:trPr>
        <w:tc>
          <w:tcPr>
            <w:tcW w:w="0" w:type="auto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789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Вещества и химические реакции</w:t>
            </w:r>
          </w:p>
        </w:tc>
        <w:tc>
          <w:tcPr>
            <w:tcW w:w="1246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59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45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7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https://m.edsoo.ru/7f41837c</w:t>
              </w:r>
            </w:hyperlink>
          </w:p>
        </w:tc>
      </w:tr>
      <w:tr w:rsidR="00ED7F11" w:rsidRPr="00ED7F11" w:rsidTr="00ED7F11">
        <w:trPr>
          <w:tblCellSpacing w:w="15" w:type="dxa"/>
        </w:trPr>
        <w:tc>
          <w:tcPr>
            <w:tcW w:w="6247" w:type="dxa"/>
            <w:gridSpan w:val="2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1246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689" w:type="dxa"/>
            <w:gridSpan w:val="3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7F11" w:rsidRPr="00ED7F11" w:rsidTr="00ED7F11">
        <w:trPr>
          <w:tblCellSpacing w:w="15" w:type="dxa"/>
        </w:trPr>
        <w:tc>
          <w:tcPr>
            <w:tcW w:w="15242" w:type="dxa"/>
            <w:gridSpan w:val="6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2.</w:t>
            </w: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7F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Важнейшие представители неорганических веществ</w:t>
            </w:r>
          </w:p>
        </w:tc>
      </w:tr>
      <w:tr w:rsidR="00ED7F11" w:rsidRPr="00ED7F11" w:rsidTr="00ED7F11">
        <w:trPr>
          <w:tblCellSpacing w:w="15" w:type="dxa"/>
        </w:trPr>
        <w:tc>
          <w:tcPr>
            <w:tcW w:w="0" w:type="auto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789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Воздух. Кислород. Понятие об оксидах</w:t>
            </w:r>
          </w:p>
        </w:tc>
        <w:tc>
          <w:tcPr>
            <w:tcW w:w="1246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59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45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8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https://m.edsoo.ru/7f41837c</w:t>
              </w:r>
            </w:hyperlink>
          </w:p>
        </w:tc>
      </w:tr>
      <w:tr w:rsidR="00ED7F11" w:rsidRPr="00ED7F11" w:rsidTr="00ED7F11">
        <w:trPr>
          <w:tblCellSpacing w:w="15" w:type="dxa"/>
        </w:trPr>
        <w:tc>
          <w:tcPr>
            <w:tcW w:w="0" w:type="auto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789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Водород</w:t>
            </w:r>
            <w:proofErr w:type="gramStart"/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онятие</w:t>
            </w:r>
            <w:proofErr w:type="spellEnd"/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кислотах и солях</w:t>
            </w:r>
          </w:p>
        </w:tc>
        <w:tc>
          <w:tcPr>
            <w:tcW w:w="1246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59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45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9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https://m.edsoo.ru/7f41837c</w:t>
              </w:r>
            </w:hyperlink>
          </w:p>
        </w:tc>
      </w:tr>
      <w:tr w:rsidR="00ED7F11" w:rsidRPr="00ED7F11" w:rsidTr="00ED7F11">
        <w:trPr>
          <w:tblCellSpacing w:w="15" w:type="dxa"/>
        </w:trPr>
        <w:tc>
          <w:tcPr>
            <w:tcW w:w="0" w:type="auto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789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Вода. Растворы. Понятие об основаниях</w:t>
            </w:r>
          </w:p>
        </w:tc>
        <w:tc>
          <w:tcPr>
            <w:tcW w:w="1246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59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45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0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https://m.edsoo.ru/7f41837c</w:t>
              </w:r>
            </w:hyperlink>
          </w:p>
        </w:tc>
      </w:tr>
      <w:tr w:rsidR="00ED7F11" w:rsidRPr="00ED7F11" w:rsidTr="00ED7F11">
        <w:trPr>
          <w:tblCellSpacing w:w="15" w:type="dxa"/>
        </w:trPr>
        <w:tc>
          <w:tcPr>
            <w:tcW w:w="0" w:type="auto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789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классы неорганических соединений</w:t>
            </w:r>
          </w:p>
        </w:tc>
        <w:tc>
          <w:tcPr>
            <w:tcW w:w="1246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59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45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1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https://m.edsoo.ru/7f41837c</w:t>
              </w:r>
            </w:hyperlink>
          </w:p>
        </w:tc>
      </w:tr>
      <w:tr w:rsidR="00ED7F11" w:rsidRPr="00ED7F11" w:rsidTr="00ED7F11">
        <w:trPr>
          <w:tblCellSpacing w:w="15" w:type="dxa"/>
        </w:trPr>
        <w:tc>
          <w:tcPr>
            <w:tcW w:w="6247" w:type="dxa"/>
            <w:gridSpan w:val="2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1246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689" w:type="dxa"/>
            <w:gridSpan w:val="3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7F11" w:rsidRPr="00ED7F11" w:rsidTr="00ED7F11">
        <w:trPr>
          <w:tblCellSpacing w:w="15" w:type="dxa"/>
        </w:trPr>
        <w:tc>
          <w:tcPr>
            <w:tcW w:w="15242" w:type="dxa"/>
            <w:gridSpan w:val="6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3.</w:t>
            </w: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7F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      </w:r>
          </w:p>
        </w:tc>
      </w:tr>
      <w:tr w:rsidR="00ED7F11" w:rsidRPr="00ED7F11" w:rsidTr="00ED7F11">
        <w:trPr>
          <w:tblCellSpacing w:w="15" w:type="dxa"/>
        </w:trPr>
        <w:tc>
          <w:tcPr>
            <w:tcW w:w="0" w:type="auto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789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Периодический закон и Периодическая система </w:t>
            </w: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химических элементов Д. И. Менделе</w:t>
            </w: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ева. Строение атома</w:t>
            </w:r>
          </w:p>
        </w:tc>
        <w:tc>
          <w:tcPr>
            <w:tcW w:w="1246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659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45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2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https://m.edsoo.ru/7f41837c</w:t>
              </w:r>
            </w:hyperlink>
          </w:p>
        </w:tc>
      </w:tr>
      <w:tr w:rsidR="00ED7F11" w:rsidRPr="00ED7F11" w:rsidTr="00ED7F11">
        <w:trPr>
          <w:tblCellSpacing w:w="15" w:type="dxa"/>
        </w:trPr>
        <w:tc>
          <w:tcPr>
            <w:tcW w:w="0" w:type="auto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5789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Химическая связь. Окислительно-восстановительные реакции</w:t>
            </w:r>
          </w:p>
        </w:tc>
        <w:tc>
          <w:tcPr>
            <w:tcW w:w="1246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59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5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45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3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https://m.edsoo.ru/7f41837c</w:t>
              </w:r>
            </w:hyperlink>
          </w:p>
        </w:tc>
      </w:tr>
      <w:tr w:rsidR="00ED7F11" w:rsidRPr="00ED7F11" w:rsidTr="00ED7F11">
        <w:trPr>
          <w:tblCellSpacing w:w="15" w:type="dxa"/>
        </w:trPr>
        <w:tc>
          <w:tcPr>
            <w:tcW w:w="6247" w:type="dxa"/>
            <w:gridSpan w:val="2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1246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59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5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4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https://m.edsoo.ru/7f41837c</w:t>
              </w:r>
            </w:hyperlink>
          </w:p>
        </w:tc>
      </w:tr>
      <w:tr w:rsidR="00ED7F11" w:rsidRPr="00ED7F11" w:rsidTr="00ED7F11">
        <w:trPr>
          <w:tblCellSpacing w:w="15" w:type="dxa"/>
        </w:trPr>
        <w:tc>
          <w:tcPr>
            <w:tcW w:w="6247" w:type="dxa"/>
            <w:gridSpan w:val="2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Резервное время</w:t>
            </w:r>
          </w:p>
        </w:tc>
        <w:tc>
          <w:tcPr>
            <w:tcW w:w="1246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59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45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5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https://m.edsoo.ru/7f41837c</w:t>
              </w:r>
            </w:hyperlink>
          </w:p>
        </w:tc>
      </w:tr>
      <w:tr w:rsidR="00ED7F11" w:rsidRPr="00ED7F11" w:rsidTr="00ED7F11">
        <w:trPr>
          <w:tblCellSpacing w:w="15" w:type="dxa"/>
        </w:trPr>
        <w:tc>
          <w:tcPr>
            <w:tcW w:w="6247" w:type="dxa"/>
            <w:gridSpan w:val="2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1246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659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25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45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7F11" w:rsidRPr="00ED7F11" w:rsidRDefault="00ED7F11" w:rsidP="00ED7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9 КЛАСС</w:t>
      </w:r>
    </w:p>
    <w:tbl>
      <w:tblPr>
        <w:tblW w:w="1522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"/>
        <w:gridCol w:w="5194"/>
        <w:gridCol w:w="1217"/>
        <w:gridCol w:w="1700"/>
        <w:gridCol w:w="2245"/>
        <w:gridCol w:w="4394"/>
      </w:tblGrid>
      <w:tr w:rsidR="00ED7F11" w:rsidRPr="00ED7F11" w:rsidTr="00ED7F11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164" w:type="dxa"/>
            <w:vMerge w:val="restart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5132" w:type="dxa"/>
            <w:gridSpan w:val="3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4349" w:type="dxa"/>
            <w:vMerge w:val="restart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(цифровые) образовательные ресурсы</w:t>
            </w:r>
          </w:p>
        </w:tc>
      </w:tr>
      <w:tr w:rsidR="00ED7F11" w:rsidRPr="00ED7F11" w:rsidTr="00ED7F11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4" w:type="dxa"/>
            <w:vMerge/>
            <w:vAlign w:val="center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70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2215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4349" w:type="dxa"/>
            <w:vMerge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7F11" w:rsidRPr="00ED7F11" w:rsidTr="00ED7F11">
        <w:trPr>
          <w:tblCellSpacing w:w="15" w:type="dxa"/>
        </w:trPr>
        <w:tc>
          <w:tcPr>
            <w:tcW w:w="15163" w:type="dxa"/>
            <w:gridSpan w:val="6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</w:t>
            </w: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7F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Вещество и химические реакции</w:t>
            </w:r>
          </w:p>
        </w:tc>
      </w:tr>
      <w:tr w:rsidR="00ED7F11" w:rsidRPr="00ED7F11" w:rsidTr="00ED7F11">
        <w:trPr>
          <w:tblCellSpacing w:w="15" w:type="dxa"/>
        </w:trPr>
        <w:tc>
          <w:tcPr>
            <w:tcW w:w="0" w:type="auto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164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1187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70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5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49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6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https://m.edsoo.ru/7f41a636</w:t>
              </w:r>
            </w:hyperlink>
          </w:p>
        </w:tc>
      </w:tr>
      <w:tr w:rsidR="00ED7F11" w:rsidRPr="00ED7F11" w:rsidTr="00ED7F11">
        <w:trPr>
          <w:tblCellSpacing w:w="15" w:type="dxa"/>
        </w:trPr>
        <w:tc>
          <w:tcPr>
            <w:tcW w:w="0" w:type="auto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164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закономерности химических реакций</w:t>
            </w:r>
          </w:p>
        </w:tc>
        <w:tc>
          <w:tcPr>
            <w:tcW w:w="1187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70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15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49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7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https://m.edsoo.ru/7f41a636</w:t>
              </w:r>
            </w:hyperlink>
          </w:p>
        </w:tc>
      </w:tr>
      <w:tr w:rsidR="00ED7F11" w:rsidRPr="00ED7F11" w:rsidTr="00ED7F11">
        <w:trPr>
          <w:tblCellSpacing w:w="15" w:type="dxa"/>
        </w:trPr>
        <w:tc>
          <w:tcPr>
            <w:tcW w:w="0" w:type="auto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164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1187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70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5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9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8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https://m.edsoo.ru/7f41a636</w:t>
              </w:r>
            </w:hyperlink>
          </w:p>
        </w:tc>
      </w:tr>
      <w:tr w:rsidR="00ED7F11" w:rsidRPr="00ED7F11" w:rsidTr="00ED7F11">
        <w:trPr>
          <w:tblCellSpacing w:w="15" w:type="dxa"/>
        </w:trPr>
        <w:tc>
          <w:tcPr>
            <w:tcW w:w="5622" w:type="dxa"/>
            <w:gridSpan w:val="2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1187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94" w:type="dxa"/>
            <w:gridSpan w:val="3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7F11" w:rsidRPr="00ED7F11" w:rsidTr="00ED7F11">
        <w:trPr>
          <w:tblCellSpacing w:w="15" w:type="dxa"/>
        </w:trPr>
        <w:tc>
          <w:tcPr>
            <w:tcW w:w="15163" w:type="dxa"/>
            <w:gridSpan w:val="6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Раздел 2.</w:t>
            </w: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7F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Неметаллы и их соединения</w:t>
            </w:r>
          </w:p>
        </w:tc>
      </w:tr>
      <w:tr w:rsidR="00ED7F11" w:rsidRPr="00ED7F11" w:rsidTr="00ED7F11">
        <w:trPr>
          <w:tblCellSpacing w:w="15" w:type="dxa"/>
        </w:trPr>
        <w:tc>
          <w:tcPr>
            <w:tcW w:w="0" w:type="auto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164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характеристика химических элементов </w:t>
            </w:r>
            <w:proofErr w:type="spellStart"/>
            <w:proofErr w:type="gramStart"/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VII</w:t>
            </w:r>
            <w:proofErr w:type="gramEnd"/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А-группы</w:t>
            </w:r>
            <w:proofErr w:type="spellEnd"/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Галогены</w:t>
            </w:r>
          </w:p>
        </w:tc>
        <w:tc>
          <w:tcPr>
            <w:tcW w:w="1187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70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15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9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9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https://m.edsoo.ru/7f41a636</w:t>
              </w:r>
            </w:hyperlink>
          </w:p>
        </w:tc>
      </w:tr>
      <w:tr w:rsidR="00ED7F11" w:rsidRPr="00ED7F11" w:rsidTr="00ED7F11">
        <w:trPr>
          <w:tblCellSpacing w:w="15" w:type="dxa"/>
        </w:trPr>
        <w:tc>
          <w:tcPr>
            <w:tcW w:w="0" w:type="auto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164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характеристика химических элементов </w:t>
            </w:r>
            <w:proofErr w:type="spellStart"/>
            <w:proofErr w:type="gramStart"/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</w:t>
            </w:r>
            <w:proofErr w:type="gramEnd"/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А-группы</w:t>
            </w:r>
            <w:proofErr w:type="spellEnd"/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Сера и её соединения</w:t>
            </w:r>
          </w:p>
        </w:tc>
        <w:tc>
          <w:tcPr>
            <w:tcW w:w="1187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70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15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49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20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https://m.edsoo.ru/7f41a636</w:t>
              </w:r>
            </w:hyperlink>
          </w:p>
        </w:tc>
      </w:tr>
      <w:tr w:rsidR="00ED7F11" w:rsidRPr="00ED7F11" w:rsidTr="00ED7F11">
        <w:trPr>
          <w:tblCellSpacing w:w="15" w:type="dxa"/>
        </w:trPr>
        <w:tc>
          <w:tcPr>
            <w:tcW w:w="0" w:type="auto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164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характеристика химических элементов </w:t>
            </w:r>
            <w:proofErr w:type="spellStart"/>
            <w:proofErr w:type="gramStart"/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  <w:proofErr w:type="gramEnd"/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А-группы</w:t>
            </w:r>
            <w:proofErr w:type="spellEnd"/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Азот, фосфор и их соединения</w:t>
            </w:r>
          </w:p>
        </w:tc>
        <w:tc>
          <w:tcPr>
            <w:tcW w:w="1187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70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15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9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21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https://m.edsoo.ru/7f41a636</w:t>
              </w:r>
            </w:hyperlink>
          </w:p>
        </w:tc>
      </w:tr>
      <w:tr w:rsidR="00ED7F11" w:rsidRPr="00ED7F11" w:rsidTr="00ED7F11">
        <w:trPr>
          <w:tblCellSpacing w:w="15" w:type="dxa"/>
        </w:trPr>
        <w:tc>
          <w:tcPr>
            <w:tcW w:w="0" w:type="auto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164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характеристика химических элементов </w:t>
            </w:r>
            <w:proofErr w:type="spellStart"/>
            <w:proofErr w:type="gramStart"/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  <w:proofErr w:type="gramEnd"/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А-группы</w:t>
            </w:r>
            <w:proofErr w:type="spellEnd"/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Углерод и </w:t>
            </w:r>
            <w:proofErr w:type="gramStart"/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кремний</w:t>
            </w:r>
            <w:proofErr w:type="gramEnd"/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их соединения</w:t>
            </w:r>
          </w:p>
        </w:tc>
        <w:tc>
          <w:tcPr>
            <w:tcW w:w="1187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70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5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49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22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https://m.edsoo.ru/7f41a636</w:t>
              </w:r>
            </w:hyperlink>
          </w:p>
        </w:tc>
      </w:tr>
      <w:tr w:rsidR="00ED7F11" w:rsidRPr="00ED7F11" w:rsidTr="00ED7F11">
        <w:trPr>
          <w:tblCellSpacing w:w="15" w:type="dxa"/>
        </w:trPr>
        <w:tc>
          <w:tcPr>
            <w:tcW w:w="5622" w:type="dxa"/>
            <w:gridSpan w:val="2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1187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94" w:type="dxa"/>
            <w:gridSpan w:val="3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7F11" w:rsidRPr="00ED7F11" w:rsidTr="00ED7F11">
        <w:trPr>
          <w:tblCellSpacing w:w="15" w:type="dxa"/>
        </w:trPr>
        <w:tc>
          <w:tcPr>
            <w:tcW w:w="15163" w:type="dxa"/>
            <w:gridSpan w:val="6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3.</w:t>
            </w: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7F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Металлы и их соединения</w:t>
            </w:r>
          </w:p>
        </w:tc>
      </w:tr>
      <w:tr w:rsidR="00ED7F11" w:rsidRPr="00ED7F11" w:rsidTr="00ED7F11">
        <w:trPr>
          <w:tblCellSpacing w:w="15" w:type="dxa"/>
        </w:trPr>
        <w:tc>
          <w:tcPr>
            <w:tcW w:w="0" w:type="auto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164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свойства металлов</w:t>
            </w:r>
          </w:p>
        </w:tc>
        <w:tc>
          <w:tcPr>
            <w:tcW w:w="1187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70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15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49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23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https://m.edsoo.ru/7f41a636</w:t>
              </w:r>
            </w:hyperlink>
          </w:p>
        </w:tc>
      </w:tr>
      <w:tr w:rsidR="00ED7F11" w:rsidRPr="00ED7F11" w:rsidTr="00ED7F11">
        <w:trPr>
          <w:tblCellSpacing w:w="15" w:type="dxa"/>
        </w:trPr>
        <w:tc>
          <w:tcPr>
            <w:tcW w:w="0" w:type="auto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164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Важнейшие металлы и их соединения</w:t>
            </w:r>
          </w:p>
        </w:tc>
        <w:tc>
          <w:tcPr>
            <w:tcW w:w="1187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670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5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49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24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https://m.edsoo.ru/7f41a636</w:t>
              </w:r>
            </w:hyperlink>
          </w:p>
        </w:tc>
      </w:tr>
      <w:tr w:rsidR="00ED7F11" w:rsidRPr="00ED7F11" w:rsidTr="00ED7F11">
        <w:trPr>
          <w:tblCellSpacing w:w="15" w:type="dxa"/>
        </w:trPr>
        <w:tc>
          <w:tcPr>
            <w:tcW w:w="5622" w:type="dxa"/>
            <w:gridSpan w:val="2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разделу</w:t>
            </w:r>
          </w:p>
        </w:tc>
        <w:tc>
          <w:tcPr>
            <w:tcW w:w="1187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94" w:type="dxa"/>
            <w:gridSpan w:val="3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7F11" w:rsidRPr="00ED7F11" w:rsidTr="00ED7F11">
        <w:trPr>
          <w:tblCellSpacing w:w="15" w:type="dxa"/>
        </w:trPr>
        <w:tc>
          <w:tcPr>
            <w:tcW w:w="15163" w:type="dxa"/>
            <w:gridSpan w:val="6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4.</w:t>
            </w: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7F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Химия и окружающая среда</w:t>
            </w:r>
          </w:p>
        </w:tc>
      </w:tr>
      <w:tr w:rsidR="00ED7F11" w:rsidRPr="00ED7F11" w:rsidTr="00ED7F11">
        <w:trPr>
          <w:tblCellSpacing w:w="15" w:type="dxa"/>
        </w:trPr>
        <w:tc>
          <w:tcPr>
            <w:tcW w:w="0" w:type="auto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164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Вещества и материалы в жизни человека</w:t>
            </w:r>
          </w:p>
        </w:tc>
        <w:tc>
          <w:tcPr>
            <w:tcW w:w="1187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70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15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49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25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https://m.edsoo.ru/7f41a636</w:t>
              </w:r>
            </w:hyperlink>
          </w:p>
        </w:tc>
      </w:tr>
      <w:tr w:rsidR="00ED7F11" w:rsidRPr="00ED7F11" w:rsidTr="00ED7F11">
        <w:trPr>
          <w:tblCellSpacing w:w="15" w:type="dxa"/>
        </w:trPr>
        <w:tc>
          <w:tcPr>
            <w:tcW w:w="5622" w:type="dxa"/>
            <w:gridSpan w:val="2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187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94" w:type="dxa"/>
            <w:gridSpan w:val="3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7F11" w:rsidRPr="00ED7F11" w:rsidTr="00ED7F11">
        <w:trPr>
          <w:tblCellSpacing w:w="15" w:type="dxa"/>
        </w:trPr>
        <w:tc>
          <w:tcPr>
            <w:tcW w:w="5622" w:type="dxa"/>
            <w:gridSpan w:val="2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Резервное время</w:t>
            </w:r>
          </w:p>
        </w:tc>
        <w:tc>
          <w:tcPr>
            <w:tcW w:w="1187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70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15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49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26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https://m.edsoo.ru/7f41a636</w:t>
              </w:r>
            </w:hyperlink>
          </w:p>
        </w:tc>
      </w:tr>
      <w:tr w:rsidR="00ED7F11" w:rsidRPr="00ED7F11" w:rsidTr="00ED7F11">
        <w:trPr>
          <w:tblCellSpacing w:w="15" w:type="dxa"/>
        </w:trPr>
        <w:tc>
          <w:tcPr>
            <w:tcW w:w="5622" w:type="dxa"/>
            <w:gridSpan w:val="2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1187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670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5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49" w:type="dxa"/>
            <w:hideMark/>
          </w:tcPr>
          <w:p w:rsidR="00ED7F11" w:rsidRPr="00ED7F11" w:rsidRDefault="00ED7F11" w:rsidP="00ED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7F11" w:rsidRDefault="00ED7F11" w:rsidP="00ED7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ED7F11" w:rsidRDefault="00ED7F11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br w:type="page"/>
      </w:r>
    </w:p>
    <w:p w:rsidR="00ED7F11" w:rsidRPr="00ED7F11" w:rsidRDefault="00ED7F11" w:rsidP="00ED7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ПОУРОЧНОЕ ПЛАНИРОВАНИЕ</w:t>
      </w:r>
    </w:p>
    <w:p w:rsidR="00ED7F11" w:rsidRDefault="00ED7F11" w:rsidP="00ED7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8 КЛАСС</w:t>
      </w:r>
    </w:p>
    <w:p w:rsidR="004A0B68" w:rsidRDefault="004A0B68" w:rsidP="00ED7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Style w:val="a8"/>
        <w:tblW w:w="15187" w:type="dxa"/>
        <w:tblLayout w:type="fixed"/>
        <w:tblLook w:val="04A0"/>
      </w:tblPr>
      <w:tblGrid>
        <w:gridCol w:w="817"/>
        <w:gridCol w:w="3208"/>
        <w:gridCol w:w="907"/>
        <w:gridCol w:w="1825"/>
        <w:gridCol w:w="1994"/>
        <w:gridCol w:w="1476"/>
        <w:gridCol w:w="1539"/>
        <w:gridCol w:w="3421"/>
      </w:tblGrid>
      <w:tr w:rsidR="007212C1" w:rsidTr="007212C1">
        <w:tc>
          <w:tcPr>
            <w:tcW w:w="817" w:type="dxa"/>
            <w:vMerge w:val="restart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208" w:type="dxa"/>
            <w:vMerge w:val="restart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4726" w:type="dxa"/>
            <w:gridSpan w:val="3"/>
          </w:tcPr>
          <w:p w:rsidR="007212C1" w:rsidRPr="004A0B68" w:rsidRDefault="007212C1" w:rsidP="00ED7F11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4A0B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476" w:type="dxa"/>
            <w:vMerge w:val="restart"/>
          </w:tcPr>
          <w:p w:rsidR="007212C1" w:rsidRDefault="007212C1" w:rsidP="00ED7F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vMerge w:val="restart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3421" w:type="dxa"/>
            <w:vMerge w:val="restart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цифровые образовательные ресурсы</w:t>
            </w:r>
          </w:p>
        </w:tc>
      </w:tr>
      <w:tr w:rsidR="007212C1" w:rsidTr="007212C1">
        <w:tc>
          <w:tcPr>
            <w:tcW w:w="817" w:type="dxa"/>
            <w:vMerge/>
            <w:vAlign w:val="center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8" w:type="dxa"/>
            <w:vMerge/>
            <w:vAlign w:val="center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1476" w:type="dxa"/>
            <w:vMerge/>
          </w:tcPr>
          <w:p w:rsidR="007212C1" w:rsidRDefault="007212C1" w:rsidP="00ED7F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vMerge/>
          </w:tcPr>
          <w:p w:rsidR="007212C1" w:rsidRDefault="007212C1" w:rsidP="00ED7F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  <w:vMerge/>
          </w:tcPr>
          <w:p w:rsidR="007212C1" w:rsidRDefault="007212C1" w:rsidP="00ED7F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химии. Роль химии в жизни человека. Тела и вещества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5578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05.09.2023</w:t>
            </w:r>
          </w:p>
        </w:tc>
        <w:tc>
          <w:tcPr>
            <w:tcW w:w="3421" w:type="dxa"/>
          </w:tcPr>
          <w:p w:rsidR="007212C1" w:rsidRDefault="007212C1" w:rsidP="00C054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27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https://m.edsoo.ru/ff0d210c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методах познания в химии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5578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06.09.2023</w:t>
            </w:r>
          </w:p>
        </w:tc>
        <w:tc>
          <w:tcPr>
            <w:tcW w:w="3421" w:type="dxa"/>
          </w:tcPr>
          <w:p w:rsidR="007212C1" w:rsidRDefault="007212C1" w:rsidP="00C054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28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https://m.edsoo.ru/ff0d227e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5578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12.09.2023</w:t>
            </w:r>
          </w:p>
        </w:tc>
        <w:tc>
          <w:tcPr>
            <w:tcW w:w="3421" w:type="dxa"/>
          </w:tcPr>
          <w:p w:rsidR="007212C1" w:rsidRDefault="007212C1" w:rsidP="00C054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29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https://m.edsoo.ru/ff0d23dc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Чистые вещества и смеси. Способы разделения смесей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5578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13.09.2023</w:t>
            </w:r>
          </w:p>
        </w:tc>
        <w:tc>
          <w:tcPr>
            <w:tcW w:w="3421" w:type="dxa"/>
          </w:tcPr>
          <w:p w:rsidR="007212C1" w:rsidRDefault="007212C1" w:rsidP="00C054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30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https://m.edsoo.ru/ff0d26ca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5578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19.09.2023</w:t>
            </w:r>
          </w:p>
        </w:tc>
        <w:tc>
          <w:tcPr>
            <w:tcW w:w="3421" w:type="dxa"/>
          </w:tcPr>
          <w:p w:rsidR="007212C1" w:rsidRDefault="007212C1" w:rsidP="00C054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31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https://m.edsoo.ru/ff0d28c8</w:t>
              </w:r>
            </w:hyperlink>
          </w:p>
        </w:tc>
      </w:tr>
      <w:tr w:rsidR="007212C1" w:rsidTr="007212C1">
        <w:trPr>
          <w:trHeight w:val="431"/>
        </w:trPr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Атомы и молекулы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20.09.2023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32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https://m.edsoo.ru/ff0d2a6c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Химические элементы.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Знаки (символы) химических элементов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26.09.2023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33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https://m.edsoo.ru/ff0d2be8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Простые и сложные вещества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27.09.2023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34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https://m.edsoo.ru/ff0d2a6c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Атомно-молекулярное учение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03.10.2023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35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https://m.edsoo.ru/ff0d2d5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0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постоянства состава веществ. Химическая формула. Валентность атомов химических элементов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04.10.2023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36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https://m.edsoo.ru/ff0d2e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ae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10.10.2023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37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https://m.edsoo.ru/ff0d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32</w:t>
              </w:r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3c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Массовая доля химического элемента в соединении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11.10.2023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38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https://m.edsoo.ru/ff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0d</w:t>
              </w:r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350c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вещества. Моль. Молярная масса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17.10.2023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39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ff</w:t>
              </w:r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0d5230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и химические явления. Химическая реакция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18.10.2023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40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u/</w:t>
              </w:r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ff0d37fa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и условия протекания химических реакций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24.10.2023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41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.r</w:t>
              </w:r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u/ff0d3a16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сохранения массы веществ. Химические уравнения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25.10.2023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42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oo</w:t>
              </w:r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.ru/ff0d3b88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07.11.2023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43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https://m.edsoo.ru/ff0d5708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08.11.2023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44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https://m.edsoo.ru/ff0d3f34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В. Ломоносов — учёный-энциклопедист. Обобщение и систематизация знаний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14.11.2023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45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https://m.edsoo.ru/ff0d40c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15.11.2023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46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https://m.edsoo.ru/ff0d4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29</w:t>
              </w:r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0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Воздух — смесь газов. Состав воздуха. Кислород — элемент и простое вещество. Озон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21.11.2023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47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https://m.edsoo.ru/ff0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d4</w:t>
              </w:r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48e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22.11.2023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48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https://m.edsoo.ru/f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f0</w:t>
              </w:r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d4614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Способы получения кислорода в лаборатории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промышленности. Применение кислорода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28.11.2023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49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/f</w:t>
              </w:r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f0d497a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эндотермических реакциях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29.11.2023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50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ru</w:t>
              </w:r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/ff0d4790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05.12.2023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51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https://m.edsoo.ru/ff0d4c4a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06.12.2023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52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https://m.edsoo.ru/ff0d4ae2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Водород — элемент и простое вещество. Нахождение в природе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12.12.2023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53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https://m.edsoo.ru/ff0d4dd0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13.12.2023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54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https://m.edsoo.ru/ff0d4dd0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кислотах и солях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19.12.2023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55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https://m.edsoo.ru/ff0d50d2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получения водорода в лаборатории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20.12.2023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56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https://m.edsoo.ru/ff0d4dd0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26.12.2023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57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https://m.edsoo.ru/ff0d4f42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Молярный объём газов. Закон Авогадро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27.12.2023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58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https://m.edsoo.ru/ff0d542e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10.01.2024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59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https://m.edsoo.ru/ff0d55a0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16.01.2024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60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https://m.edsoo.ru/ff0d5708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и химические свойства воды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17.01.2024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61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https://m.edsoo.ru/ff0d587a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оснований. Понятие об индикаторах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23.01.2024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62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https://m.edsoo.ru/ff0d59e2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24.01.2024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63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https://m.edsoo.ru/ff0d5b40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30.01.2024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64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https://m.edsoo.ru/ff0d5eba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№2 по теме «Кислород. Водород. Вода»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31.01.2024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65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https://m.edsoo.ru/ff0d6342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Оксиды: состав, классификация, номенклатура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06.02.2024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66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https://m.edsoo.ru/ff0d664e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Получение и химические свойства кислотных, основных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амфотерных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оксидов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07.02.2024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67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https://m.edsoo.ru/ff0d66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4e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Основания: состав, классификация, номенклатура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13.02.2024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68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https://m.edsoo.ru/ff0d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67</w:t>
              </w:r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ca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и химические свойства оснований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14.02.2024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69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https://m.edsoo.ru/ff0d67ca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Кислоты: состав, классификация, номенклатура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20.02.2024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70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https://m.edsoo.ru/ff0dfee2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и химические свойства кислот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21.02.2024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71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https://m.edsoo.ru/ff0dfee2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27.02.2024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72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https://m.edsoo.ru/00ad9474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28.02.2024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73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https://m.edsoo.ru/00ad9b7c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05.03.2024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74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https://m.edsoo.ru/00ad9a50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систематизация знаний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06.03.2024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75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https://m.edsoo.ru/00ad9cb2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12.03.2024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76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https://m.edsoo.ru/00ad9e1a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13.03.2024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77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https://m.edsoo.ru/00ad9ffa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Периодический закон и Периодическая система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химических элементов Д. И. Менделеева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19.03.2024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78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https://m.edsoo.ru/00ada52c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Периоды, группы, подгруппы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20.03.2024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79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https://m.edsoo.ru/00ada52c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атомов. Состав атомных ядер. Изотопы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26.03.2024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80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https://m.edsoo.ru/00ada342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27.03.2024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81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https://m.edsoo.ru/00ada6bc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09.04.2024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82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https://m.edsoo.ru/00ada824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10.04.2024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83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https://m.edsoo.ru/00ada96e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Электроотрицательность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атомов химических элементов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16.04.2024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84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https://m.edsoo.ru/00adaab8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Ионная химическая связь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17.04.2024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85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https://m.edsoo.ru/00adac34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Ковалентная полярная химическая связь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23.04.2024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86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https://m.edsoo.ru/00adaa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b8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Ковалентная неполярная химическая связь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24.04.2024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87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aa</w:t>
              </w:r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b9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окисления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30.04.2024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88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https://m.edsoo.ru/00adae28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Окислительно-восстановительные реакции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07.05.2024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89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https://m.edsoo.ru/00adb076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Окислители и восстановители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08.05.2024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90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https://m.edsoo.ru/00adb076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№4 по теме «Строение атома. Химическая связь»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14.05.2024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91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https://m.edsoo.ru/00adb4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86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Резервный урок. Обобщение и систематизация знаний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15.05.2024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92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b3</w:t>
              </w:r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3c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Резервный урок. Обобщение и систематизация знаний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21.05.2024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93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ad</w:t>
              </w:r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9cb2</w:t>
              </w:r>
            </w:hyperlink>
          </w:p>
        </w:tc>
      </w:tr>
      <w:tr w:rsidR="007212C1" w:rsidTr="007212C1">
        <w:tc>
          <w:tcPr>
            <w:tcW w:w="817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208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Резервный урок. Обобщение и систематизация знаний</w:t>
            </w:r>
          </w:p>
        </w:tc>
        <w:tc>
          <w:tcPr>
            <w:tcW w:w="907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024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22.05.2024</w:t>
            </w:r>
          </w:p>
        </w:tc>
        <w:tc>
          <w:tcPr>
            <w:tcW w:w="3421" w:type="dxa"/>
          </w:tcPr>
          <w:p w:rsidR="007212C1" w:rsidRDefault="007212C1" w:rsidP="007B73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94" w:history="1"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ff</w:t>
              </w:r>
              <w:r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0d61c6</w:t>
              </w:r>
            </w:hyperlink>
          </w:p>
        </w:tc>
      </w:tr>
      <w:tr w:rsidR="007212C1" w:rsidTr="00492967">
        <w:tc>
          <w:tcPr>
            <w:tcW w:w="4025" w:type="dxa"/>
            <w:gridSpan w:val="2"/>
          </w:tcPr>
          <w:p w:rsidR="007212C1" w:rsidRDefault="007212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907" w:type="dxa"/>
          </w:tcPr>
          <w:p w:rsidR="007212C1" w:rsidRDefault="007212C1" w:rsidP="002C45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825" w:type="dxa"/>
          </w:tcPr>
          <w:p w:rsidR="007212C1" w:rsidRDefault="007212C1" w:rsidP="00941BA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94" w:type="dxa"/>
          </w:tcPr>
          <w:p w:rsidR="007212C1" w:rsidRDefault="007212C1" w:rsidP="00DD1E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76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7212C1" w:rsidRDefault="007212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7F11" w:rsidRDefault="00ED7F11" w:rsidP="00ED7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9 КЛАСС</w:t>
      </w:r>
    </w:p>
    <w:p w:rsidR="007212C1" w:rsidRDefault="007212C1" w:rsidP="00ED7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Style w:val="a8"/>
        <w:tblW w:w="15187" w:type="dxa"/>
        <w:tblLayout w:type="fixed"/>
        <w:tblLook w:val="04A0"/>
      </w:tblPr>
      <w:tblGrid>
        <w:gridCol w:w="817"/>
        <w:gridCol w:w="3208"/>
        <w:gridCol w:w="907"/>
        <w:gridCol w:w="1825"/>
        <w:gridCol w:w="1994"/>
        <w:gridCol w:w="1476"/>
        <w:gridCol w:w="1539"/>
        <w:gridCol w:w="3421"/>
      </w:tblGrid>
      <w:tr w:rsidR="007212C1" w:rsidTr="004D5161">
        <w:tc>
          <w:tcPr>
            <w:tcW w:w="817" w:type="dxa"/>
            <w:vMerge w:val="restart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208" w:type="dxa"/>
            <w:vMerge w:val="restart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4726" w:type="dxa"/>
            <w:gridSpan w:val="3"/>
          </w:tcPr>
          <w:p w:rsidR="007212C1" w:rsidRPr="004A0B68" w:rsidRDefault="007212C1" w:rsidP="004D5161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4A0B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476" w:type="dxa"/>
            <w:vMerge w:val="restart"/>
          </w:tcPr>
          <w:p w:rsidR="007212C1" w:rsidRDefault="007212C1" w:rsidP="004D51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vMerge w:val="restart"/>
          </w:tcPr>
          <w:p w:rsidR="007212C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3421" w:type="dxa"/>
            <w:vMerge w:val="restart"/>
          </w:tcPr>
          <w:p w:rsidR="007212C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цифровые образовательные ресурсы</w:t>
            </w:r>
          </w:p>
        </w:tc>
      </w:tr>
      <w:tr w:rsidR="007212C1" w:rsidTr="004D5161">
        <w:tc>
          <w:tcPr>
            <w:tcW w:w="817" w:type="dxa"/>
            <w:vMerge/>
            <w:vAlign w:val="center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8" w:type="dxa"/>
            <w:vMerge/>
            <w:vAlign w:val="center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</w:tcPr>
          <w:p w:rsidR="007212C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25" w:type="dxa"/>
          </w:tcPr>
          <w:p w:rsidR="007212C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1994" w:type="dxa"/>
          </w:tcPr>
          <w:p w:rsidR="007212C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1476" w:type="dxa"/>
            <w:vMerge/>
          </w:tcPr>
          <w:p w:rsidR="007212C1" w:rsidRDefault="007212C1" w:rsidP="004D51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  <w:vMerge/>
          </w:tcPr>
          <w:p w:rsidR="007212C1" w:rsidRDefault="007212C1" w:rsidP="004D51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  <w:vMerge/>
          </w:tcPr>
          <w:p w:rsidR="007212C1" w:rsidRDefault="007212C1" w:rsidP="004D51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01.09.2023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95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https://m.edsoo.ru/00adb59e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07.09.2023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96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https://m.edsoo.ru/00adb6b6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и номенклатура неорганических веществ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08.09.2023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97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https://m.edsoo.ru/00adb7e2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химической связи и типы кристаллических решёток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14.09.2023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98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https://m.edsoo.ru/00adbac6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15.09.2023</w:t>
            </w:r>
          </w:p>
        </w:tc>
        <w:tc>
          <w:tcPr>
            <w:tcW w:w="3421" w:type="dxa"/>
          </w:tcPr>
          <w:p w:rsidR="007212C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2C1" w:rsidTr="004D5161">
        <w:trPr>
          <w:trHeight w:val="431"/>
        </w:trPr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химических реакций по различным признакам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21.09.2023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99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https://m.edsoo.ru/00adbcb0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 о скорости химической реакции. Понятие о гомогенных и </w:t>
            </w: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гетерогенных реакциях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22.09.2023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00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https://m.edsoo.ru/00adbe9a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28.09.2023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01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https://m.edsoo.ru/00adc28c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Окислительно-восстановительные реакции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29.09.2023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02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https://m.edsoo.ru/00adcade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05.10.2023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03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https://m.edsoo.ru/00adcd68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Ионные уравнения реакций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06.10.2023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04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https://m.edsoo.ru/00add448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12.10.2023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05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https://m.edsoo.ru/00add5d8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13.10.2023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06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https://m.edsoo.ru/00add8b2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гидролизе солей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19.10.2023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07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https://m.edsoo.ru/00add9d4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систематизация знаний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20.10.2023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08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https://m.edsoo.ru/00addd12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 1. «Решение экспериментальных задач»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26.10.2023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09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https://m.edsoo.ru/00addbfa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27.10.2023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10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https://m.edsoo.ru/00addec0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09.11.2023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11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https://m.edsoo.ru/00addfe2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Хлороводород</w:t>
            </w:r>
            <w:proofErr w:type="spellEnd"/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10.11.2023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12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https://m.edsoo.ru/00ade104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16.11.2023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13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https://m.edsoo.ru/00ade348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17.11.2023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14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https://m.edsoo.ru/00ade488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характеристика элементов </w:t>
            </w:r>
            <w:proofErr w:type="spellStart"/>
            <w:proofErr w:type="gramStart"/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</w:t>
            </w:r>
            <w:proofErr w:type="gramEnd"/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А-группы</w:t>
            </w:r>
            <w:proofErr w:type="spellEnd"/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23.11.2023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15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https://m.edsoo.ru/00ade64a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Аллотропные</w:t>
            </w:r>
            <w:proofErr w:type="spellEnd"/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модификации серы. Нахождение серы и её соединений в природе. Химические свойства серы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24.11.2023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16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https://m.edsoo.ru/00ade64a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Сероводород, строение, физические и химические свойства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30.11.2023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17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https://m.edsoo.ru/00ade802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01.12.2023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18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https://m.edsoo.ru/00adea28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Химические реакции, лежащие в основе промышленного способа получения серной кислоты. Химическое загрязнение окружающей среды соединениями серы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07.12.2023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19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https://m.edsoo.ru/00adec8a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Вычисление массовой доли выхода продукта реакции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08.12.2023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20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https://m.edsoo.ru/00adec8a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характеристика элементов </w:t>
            </w:r>
            <w:proofErr w:type="spellStart"/>
            <w:proofErr w:type="gramStart"/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  <w:proofErr w:type="gramEnd"/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А-группы</w:t>
            </w:r>
            <w:proofErr w:type="spellEnd"/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Азот, распространение в природе, физические и химические свойства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14.12.2023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21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https://m.edsoo.ru/00adeea6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15.12.2023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22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https://m.edsoo.ru/00adf004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21.12.2023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23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https://m.edsoo.ru/00adf180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Азотная кислота, её физические и химические свойства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22.12.2023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24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https://m.edsoo.ru/00adf306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28.12.2023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25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https://m.edsoo.ru/00adf518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29.12.2023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26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https://m.edsoo.ru/00adf68a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фосфатов в качестве минеральных </w:t>
            </w: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удобрений. Загрязнение природной среды фосфатами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11.01.2024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27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https://m.edsoo.ru/00adfc20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12.01.2024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28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https://m.edsoo.ru/00adfd9c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Оксиды углерода, их физические и химические свойства. Экологические проблемы, связанные с оксидом углерода (IV)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18.01.2024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29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https://m.edsoo.ru/00adfebe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Угольная кислота и её соли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19.01.2024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30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https://m.edsoo.ru/00ae006c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25.01.2024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31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https://m.edsoo.ru/00ae027e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26.01.2024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32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https://m.edsoo.ru/00ae054e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Кремний и его соединения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01.02.2024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33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https://m.edsoo.ru/00ae080a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№ </w:t>
            </w: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Решение экспериментальных задач по теме «Важнейшие неметаллы и их соединения»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02.02.2024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34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https://m.edsoo.ru/00ae0bf2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08.02.2024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35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https://m.edsoo.ru/00ae0e18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09.02.2024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36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https://m.edsoo.ru/00ae103e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15.02.2024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37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https://m.edsoo.ru/00ae1156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16.02.2024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38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https://m.edsoo.ru/00ae1156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коррозии металлов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22.02.2024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39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https://m.edsoo.ru/00ae1278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Щелочные металлы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29.02.2024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40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https://m.edsoo.ru/00ae14b2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Оксиды и </w:t>
            </w:r>
            <w:proofErr w:type="spellStart"/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гидроксиды</w:t>
            </w:r>
            <w:proofErr w:type="spellEnd"/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натрия и калия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29.02.2024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41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https://m.edsoo.ru/00ae14b2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Щелочноземельные металлы – кальций и магний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01.03.2024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42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https://m.edsoo.ru/00ae15e8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Важнейшие соединения кальция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07.03.2024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43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https://m.edsoo.ru/00ae15e8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систематизация знаний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08.03.2024</w:t>
            </w:r>
          </w:p>
        </w:tc>
        <w:tc>
          <w:tcPr>
            <w:tcW w:w="3421" w:type="dxa"/>
          </w:tcPr>
          <w:p w:rsidR="007212C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Жёсткость воды и способы её устранения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14.03.2024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44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https://m.edsoo.ru/00ae1886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15.03.2024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45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https://m.edsoo.ru/00ae1ae8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Алюминий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21.03.2024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46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https://m.edsoo.ru/00ae1c64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Амфотерные</w:t>
            </w:r>
            <w:proofErr w:type="spellEnd"/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свойства оксида и гидроксида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22.03.2024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47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https://m.edsoo.ru/00ae1c64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Железо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28.03.2024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48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https://m.edsoo.ru/00ae1d86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Оксиды, </w:t>
            </w:r>
            <w:proofErr w:type="spellStart"/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гидроксиды</w:t>
            </w:r>
            <w:proofErr w:type="spellEnd"/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соли железа (II) и железа (III)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29.03.2024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49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https://m.edsoo.ru/00ae35e6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58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систематизация знаний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11.04.2024</w:t>
            </w:r>
          </w:p>
        </w:tc>
        <w:tc>
          <w:tcPr>
            <w:tcW w:w="3421" w:type="dxa"/>
          </w:tcPr>
          <w:p w:rsidR="007212C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12.04.2024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50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https://m.edsoo.ru/00ae3de8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18.04.2024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51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https://m.edsoo.ru/00ae1750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систематизация знаний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19.04.2024</w:t>
            </w:r>
          </w:p>
        </w:tc>
        <w:tc>
          <w:tcPr>
            <w:tcW w:w="3421" w:type="dxa"/>
          </w:tcPr>
          <w:p w:rsidR="007212C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25.04.2024</w:t>
            </w:r>
          </w:p>
        </w:tc>
        <w:tc>
          <w:tcPr>
            <w:tcW w:w="3421" w:type="dxa"/>
          </w:tcPr>
          <w:p w:rsidR="007212C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Вещества и материалы в повседневной жизни человека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26.04.2024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52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https://m.edsoo.ru/00ae3f50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Химическое загрязнение окружающей среды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03.05.2024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53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https://m.edsoo.ru/00ae4270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Роль химии в решении </w:t>
            </w: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экологических проблем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10.05.2024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54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https://m.edsoo.ru/00ae4270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66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Резервный урок. Обобщение и систематизация знаний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16.05.2024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55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https://m.edsoo.ru/00ae0d0a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Резервный урок. Обобщение и систематизация знаний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16.05.2024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56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https://m.edsoo.ru/00adb33c</w:t>
              </w:r>
            </w:hyperlink>
          </w:p>
        </w:tc>
      </w:tr>
      <w:tr w:rsidR="007212C1" w:rsidTr="004D5161">
        <w:tc>
          <w:tcPr>
            <w:tcW w:w="817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208" w:type="dxa"/>
          </w:tcPr>
          <w:p w:rsidR="00ED7F1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Резервный урок. Обобщение и систематизация знаний</w:t>
            </w:r>
          </w:p>
        </w:tc>
        <w:tc>
          <w:tcPr>
            <w:tcW w:w="907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5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94" w:type="dxa"/>
          </w:tcPr>
          <w:p w:rsidR="007212C1" w:rsidRPr="00ED7F1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6" w:type="dxa"/>
          </w:tcPr>
          <w:p w:rsidR="007212C1" w:rsidRPr="00ED7F1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Pr="00ED7F1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17.05.2024</w:t>
            </w:r>
          </w:p>
        </w:tc>
        <w:tc>
          <w:tcPr>
            <w:tcW w:w="3421" w:type="dxa"/>
          </w:tcPr>
          <w:p w:rsidR="00ED7F11" w:rsidRPr="00ED7F11" w:rsidRDefault="007212C1" w:rsidP="008C7E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ЦОК </w:t>
            </w:r>
            <w:hyperlink r:id="rId157" w:history="1">
              <w:r w:rsidRPr="00ED7F1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https://m.edsoo.ru/00ad9cb2</w:t>
              </w:r>
            </w:hyperlink>
          </w:p>
        </w:tc>
      </w:tr>
      <w:tr w:rsidR="007212C1" w:rsidTr="004D5161">
        <w:tc>
          <w:tcPr>
            <w:tcW w:w="4025" w:type="dxa"/>
            <w:gridSpan w:val="2"/>
          </w:tcPr>
          <w:p w:rsidR="007212C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907" w:type="dxa"/>
          </w:tcPr>
          <w:p w:rsidR="007212C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825" w:type="dxa"/>
          </w:tcPr>
          <w:p w:rsidR="007212C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94" w:type="dxa"/>
          </w:tcPr>
          <w:p w:rsidR="007212C1" w:rsidRDefault="007212C1" w:rsidP="004D51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76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7212C1" w:rsidRDefault="007212C1" w:rsidP="004D51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1" w:type="dxa"/>
          </w:tcPr>
          <w:p w:rsidR="007212C1" w:rsidRDefault="007212C1" w:rsidP="00A14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12C1" w:rsidRDefault="007212C1" w:rsidP="00ED7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7212C1" w:rsidRPr="00ED7F11" w:rsidRDefault="007212C1" w:rsidP="00ED7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ED7F11" w:rsidRDefault="00ED7F11" w:rsidP="00ED7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ED7F11" w:rsidSect="00ED7F1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D7F11" w:rsidRPr="00ED7F11" w:rsidRDefault="00ED7F11" w:rsidP="00ED7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:rsidR="00ED7F11" w:rsidRPr="00ED7F11" w:rsidRDefault="00ED7F11" w:rsidP="00ED7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ОБЯЗАТЕЛЬНЫЕ УЧЕБНЫЕ МАТЕРИАЛЫ ДЛЯ УЧЕНИКА</w:t>
      </w:r>
    </w:p>
    <w:p w:rsidR="00ED7F11" w:rsidRPr="00ED7F11" w:rsidRDefault="00ED7F11" w:rsidP="00ED7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​‌• Химия, 8 класс/ Габриелян О.С., Остроумов И.Г., Сладков С.А., Акционерное общество «Издательство «Просвещение»</w:t>
      </w: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Химия, 9 класс/ Габриелян О.С., Остроумов И.Г., Сладков С.А., Акционерное общество «Издательство «Просвещение»‌​</w:t>
      </w:r>
    </w:p>
    <w:p w:rsidR="00ED7F11" w:rsidRPr="00ED7F11" w:rsidRDefault="00ED7F11" w:rsidP="00ED7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​‌ ‌</w:t>
      </w:r>
    </w:p>
    <w:p w:rsidR="00ED7F11" w:rsidRPr="00ED7F11" w:rsidRDefault="00ED7F11" w:rsidP="00ED7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</w:p>
    <w:p w:rsidR="00ED7F11" w:rsidRPr="00ED7F11" w:rsidRDefault="00ED7F11" w:rsidP="00ED7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МЕТОДИЧЕСКИЕ МАТЕРИАЛЫ ДЛЯ УЧИТЕЛЯ</w:t>
      </w:r>
    </w:p>
    <w:p w:rsidR="00ED7F11" w:rsidRPr="00ED7F11" w:rsidRDefault="00ED7F11" w:rsidP="00ED7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​‌Артемов А.В. Школьные олимпиады. Химия 8-11 классы - М.: Айрис-пресс, 2011</w:t>
      </w: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Габриелян О.С., Воскобойникова Н.П. Химия в тестах, задачах, упражнениях. 8-9 </w:t>
      </w:r>
      <w:proofErr w:type="spell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Дрофа, 2005</w:t>
      </w: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Габриелян О.С., Воскобойникова Н.П., </w:t>
      </w:r>
      <w:proofErr w:type="spell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Яшукова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Настольная книга учителя. Химия. - М.: Дрофа, 2003</w:t>
      </w: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Химия: сборник </w:t>
      </w:r>
      <w:proofErr w:type="spell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олипиадных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задач. Школьный и муниципальный этапы. Под ред. В.Н. </w:t>
      </w:r>
      <w:proofErr w:type="spell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Доронькина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-Ростов </w:t>
      </w:r>
      <w:proofErr w:type="spell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Легион, 2012‌​</w:t>
      </w:r>
    </w:p>
    <w:p w:rsidR="00ED7F11" w:rsidRPr="00ED7F11" w:rsidRDefault="00ED7F11" w:rsidP="00ED7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F11" w:rsidRPr="00ED7F11" w:rsidRDefault="00ED7F11" w:rsidP="00ED7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1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ED7F11" w:rsidRPr="00ED7F11" w:rsidRDefault="00ED7F11" w:rsidP="00ED7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r w:rsidRPr="00ED7F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​‌</w:t>
      </w: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«Единая коллекция Цифровых Образовательных Ресурсов» (набор цифровых ресурсов к учебникам О.С. Габриеляна) (http://school-collection.edu.ru/).</w:t>
      </w: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http://him.1september.ru/urok</w:t>
      </w: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www.edios.ru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Эйдос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центр дистанционного образования</w:t>
      </w: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www.km.ru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education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учебные материалы и словари на сайте «Кирилл и </w:t>
      </w:r>
      <w:proofErr w:type="spellStart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Мефодий</w:t>
      </w:r>
      <w:proofErr w:type="spellEnd"/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http://nsportal.ru – социальная сеть работников образования</w:t>
      </w:r>
      <w:r w:rsidRPr="00ED7F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http://djvu-inf.narod.ru/ - электронная библиотека</w:t>
      </w:r>
      <w:proofErr w:type="gramEnd"/>
    </w:p>
    <w:p w:rsidR="005E5C50" w:rsidRPr="00ED7F11" w:rsidRDefault="009D2B8F"/>
    <w:sectPr w:rsidR="005E5C50" w:rsidRPr="00ED7F11" w:rsidSect="00ED7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F2B58"/>
    <w:multiLevelType w:val="multilevel"/>
    <w:tmpl w:val="EFAA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7D155C6"/>
    <w:multiLevelType w:val="multilevel"/>
    <w:tmpl w:val="CCD0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7F11"/>
    <w:rsid w:val="00343D4F"/>
    <w:rsid w:val="003F6991"/>
    <w:rsid w:val="004A0B68"/>
    <w:rsid w:val="00684FC3"/>
    <w:rsid w:val="007212C1"/>
    <w:rsid w:val="007E4BA1"/>
    <w:rsid w:val="00842A8B"/>
    <w:rsid w:val="009D2B8F"/>
    <w:rsid w:val="00B310BF"/>
    <w:rsid w:val="00B84ED4"/>
    <w:rsid w:val="00B90BEF"/>
    <w:rsid w:val="00ED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7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F11"/>
    <w:rPr>
      <w:b/>
      <w:bCs/>
    </w:rPr>
  </w:style>
  <w:style w:type="character" w:customStyle="1" w:styleId="placeholder-mask">
    <w:name w:val="placeholder-mask"/>
    <w:basedOn w:val="a0"/>
    <w:rsid w:val="00ED7F11"/>
  </w:style>
  <w:style w:type="character" w:customStyle="1" w:styleId="placeholder">
    <w:name w:val="placeholder"/>
    <w:basedOn w:val="a0"/>
    <w:rsid w:val="00ED7F11"/>
  </w:style>
  <w:style w:type="character" w:styleId="a5">
    <w:name w:val="Emphasis"/>
    <w:basedOn w:val="a0"/>
    <w:uiPriority w:val="20"/>
    <w:qFormat/>
    <w:rsid w:val="00ED7F11"/>
    <w:rPr>
      <w:i/>
      <w:iCs/>
    </w:rPr>
  </w:style>
  <w:style w:type="character" w:styleId="a6">
    <w:name w:val="Hyperlink"/>
    <w:basedOn w:val="a0"/>
    <w:uiPriority w:val="99"/>
    <w:semiHidden/>
    <w:unhideWhenUsed/>
    <w:rsid w:val="00ED7F1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D7F11"/>
    <w:rPr>
      <w:color w:val="800080"/>
      <w:u w:val="single"/>
    </w:rPr>
  </w:style>
  <w:style w:type="table" w:styleId="a8">
    <w:name w:val="Table Grid"/>
    <w:basedOn w:val="a1"/>
    <w:uiPriority w:val="59"/>
    <w:rsid w:val="004A0B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D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B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2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15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70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65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78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84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13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504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35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81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4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46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2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2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7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23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09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9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56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86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02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2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68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33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75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5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9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8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03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65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09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53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43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9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86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56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48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4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18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3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80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9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52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1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11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0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29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8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69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2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2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5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55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1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37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29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76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0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82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0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58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4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33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90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51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1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29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1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5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38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8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03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69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35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0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02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9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40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4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10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93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87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35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60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4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1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74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07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63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84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0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1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0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26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00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12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0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7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04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9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83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7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69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3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43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2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03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86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24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15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15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0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51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0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35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9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2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30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28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78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64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55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89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55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6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34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98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8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11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6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21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8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59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30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8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40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8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39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42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35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16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8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49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0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70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14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87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46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93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46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8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46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9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17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8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37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9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65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08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4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4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98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84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84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5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61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96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64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0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45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0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12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9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61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3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38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57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42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2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50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9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2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12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08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16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95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5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6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62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38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4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40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0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1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70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7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35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8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30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4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18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51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0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60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6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9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0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34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30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6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18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58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15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42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3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86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5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19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37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7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19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3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40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4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1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9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92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0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42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13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0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12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8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56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9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3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1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94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8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08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94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3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19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7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06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6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13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9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93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93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77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0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26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6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5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08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9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66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72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97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4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08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83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31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44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64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44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22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85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74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39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1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4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1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84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59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6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0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16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08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8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51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9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3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5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25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2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56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8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78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99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80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8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79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1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47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7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64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8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33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9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13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2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00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8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98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0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23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8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36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8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10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22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49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97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9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61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76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76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42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39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4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87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4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66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2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36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45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46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23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8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09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96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52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51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5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84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94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09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9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91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75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37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26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5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7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15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00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82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50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4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89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70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64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7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65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44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39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36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19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59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0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3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9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36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71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0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48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9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50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0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75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14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4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92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9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79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8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06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68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93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84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8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0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18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8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94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2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5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2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97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2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94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65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11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6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10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67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5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69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1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17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7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67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1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73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51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1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64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71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69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2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20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9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60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7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39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3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52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1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06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39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0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88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27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7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6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7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69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82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1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18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7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7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7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8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14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22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1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39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42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89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1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7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6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87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3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78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8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99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9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4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87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6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99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25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3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1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9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59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19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55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4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5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1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38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5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90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3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01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7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25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23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0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0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7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70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45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7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8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0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8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93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0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34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4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7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1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99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7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15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48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42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2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8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44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71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2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8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31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64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37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40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6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1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78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1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3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75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71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1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30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56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15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12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6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73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85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72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4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0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5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9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13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93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6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2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65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22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5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51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3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2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83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25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5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86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7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19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42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77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9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5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9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79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17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62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5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12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0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79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9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70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8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4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94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00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29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14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5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97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8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4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5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85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56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54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4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65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5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7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9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07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6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1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1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5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3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74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7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59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53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75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66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4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36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37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04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71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46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48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8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8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5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7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42</Pages>
  <Words>10600</Words>
  <Characters>60426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Слава</dc:creator>
  <cp:lastModifiedBy>User_2</cp:lastModifiedBy>
  <cp:revision>6</cp:revision>
  <cp:lastPrinted>2023-09-11T04:55:00Z</cp:lastPrinted>
  <dcterms:created xsi:type="dcterms:W3CDTF">2023-08-30T15:04:00Z</dcterms:created>
  <dcterms:modified xsi:type="dcterms:W3CDTF">2023-10-10T05:14:00Z</dcterms:modified>
</cp:coreProperties>
</file>